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7CD" w:rsidRDefault="004207CD" w:rsidP="004207CD">
      <w:pPr>
        <w:pStyle w:val="a3"/>
        <w:shd w:val="clear" w:color="auto" w:fill="F5F5F5"/>
        <w:spacing w:before="0" w:beforeAutospacing="0" w:after="125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36"/>
          <w:szCs w:val="36"/>
        </w:rPr>
        <w:t>Правила организованной перевозки детей</w:t>
      </w:r>
    </w:p>
    <w:p w:rsidR="004207CD" w:rsidRDefault="004207CD" w:rsidP="004207CD">
      <w:pPr>
        <w:pStyle w:val="a3"/>
        <w:shd w:val="clear" w:color="auto" w:fill="F5F5F5"/>
        <w:spacing w:before="0" w:beforeAutospacing="0" w:after="125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36"/>
          <w:szCs w:val="36"/>
        </w:rPr>
        <w:t>       В соответствии с письмом УГИБДД по Санкт-Петербургу и Ленинградской области Комитет по образованию еще раз обращает Ваше внимание на необходимость неукоснительного исполнение </w:t>
      </w:r>
      <w:hyperlink r:id="rId4" w:tgtFrame="_blank" w:history="1">
        <w:r>
          <w:rPr>
            <w:rStyle w:val="a4"/>
            <w:b/>
            <w:bCs/>
            <w:color w:val="000080"/>
            <w:sz w:val="36"/>
            <w:szCs w:val="36"/>
            <w:u w:val="none"/>
          </w:rPr>
          <w:t>Правил организованной перевозки групп детей автобусами, утвержденных постановлением Правительства Российской Федерации № 1177 от 17.12.2013</w:t>
        </w:r>
      </w:hyperlink>
    </w:p>
    <w:p w:rsidR="004207CD" w:rsidRDefault="004207CD" w:rsidP="004207CD">
      <w:pPr>
        <w:pStyle w:val="a3"/>
        <w:spacing w:before="0" w:beforeAutospacing="0" w:after="125" w:afterAutospacing="0"/>
        <w:jc w:val="both"/>
        <w:rPr>
          <w:color w:val="000000"/>
          <w:sz w:val="20"/>
          <w:szCs w:val="20"/>
          <w:shd w:val="clear" w:color="auto" w:fill="F5F5F5"/>
        </w:rPr>
      </w:pPr>
      <w:r>
        <w:rPr>
          <w:color w:val="000000"/>
          <w:sz w:val="20"/>
          <w:szCs w:val="20"/>
          <w:shd w:val="clear" w:color="auto" w:fill="F5F5F5"/>
        </w:rPr>
        <w:t>          </w:t>
      </w:r>
      <w:r>
        <w:rPr>
          <w:rStyle w:val="apple-converted-space"/>
          <w:color w:val="000000"/>
          <w:sz w:val="20"/>
          <w:szCs w:val="20"/>
          <w:shd w:val="clear" w:color="auto" w:fill="F5F5F5"/>
        </w:rPr>
        <w:t> </w:t>
      </w:r>
      <w:hyperlink r:id="rId5" w:tgtFrame="_blank" w:history="1">
        <w:r>
          <w:rPr>
            <w:rStyle w:val="a4"/>
            <w:b/>
            <w:bCs/>
            <w:color w:val="000080"/>
            <w:sz w:val="36"/>
            <w:szCs w:val="36"/>
            <w:u w:val="none"/>
            <w:shd w:val="clear" w:color="auto" w:fill="F5F5F5"/>
          </w:rPr>
          <w:t>Федеральным законом от 01.05.2016 № 138-ФЗ </w:t>
        </w:r>
      </w:hyperlink>
      <w:r>
        <w:rPr>
          <w:color w:val="000000"/>
          <w:sz w:val="36"/>
          <w:szCs w:val="36"/>
          <w:shd w:val="clear" w:color="auto" w:fill="F5F5F5"/>
        </w:rPr>
        <w:t>установлена административная ответственность за нарушение Правил. В частности, организованная перевозка групп детей автобусами, не соответствующими требованиям Правил, либо без договора фрахтования, либо без программы маршрута, либо без списка детей и списка назначенных сопровождающих повлечет наложение штрафа на водителя в размере 3 тысяч рублей, на должностных лиц — 25 тысяч рублей, на юридических лиц — 100 тысяч рублей.</w:t>
      </w:r>
      <w:r>
        <w:rPr>
          <w:color w:val="000000"/>
          <w:sz w:val="36"/>
          <w:szCs w:val="36"/>
          <w:shd w:val="clear" w:color="auto" w:fill="F5F5F5"/>
        </w:rPr>
        <w:br/>
        <w:t>Нарушение требований к перевозкам детей в ночное время, установленных данными Правилами, повлечет наложение штрафа на водителя в размере 5 тысяч рублей или лишение права управления транспортными средствами на срок от 4 до 6 месяцев, на должностных лиц — 50 тысяч рублей, на юридических лиц — 200 тысяч рублей.</w:t>
      </w:r>
    </w:p>
    <w:p w:rsidR="009E71D5" w:rsidRDefault="009E71D5"/>
    <w:sectPr w:rsidR="009E71D5" w:rsidSect="009E7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07CD"/>
    <w:rsid w:val="004207CD"/>
    <w:rsid w:val="009E7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07CD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07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5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vlsc1.edusite.ru/DswMedia/ovneseniiizmeneniyvkodeksrossiyskoyfederaciiobadministrativnyixpravonarusheniyax-federal-nyiyzakonot01maya2016goda-138-fz.pdf" TargetMode="External"/><Relationship Id="rId4" Type="http://schemas.openxmlformats.org/officeDocument/2006/relationships/hyperlink" Target="https://davlsc1.edusite.ru/DswMedia/obutverjdeniipravilorganizovannoyperevozkigruppyideteyavtobusami-sizmeneniyamina8avgusta2018goda--postanovleniepravitel-stvarfot17dekabrya2013goda-117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2019-09-17T10:59:00Z</dcterms:created>
  <dcterms:modified xsi:type="dcterms:W3CDTF">2019-09-17T11:00:00Z</dcterms:modified>
</cp:coreProperties>
</file>